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4A" w:rsidRPr="00DD6BAC" w:rsidRDefault="00DD6BAC" w:rsidP="00DD6BAC">
      <w:pPr>
        <w:pStyle w:val="ConsPlusNonformat"/>
        <w:ind w:firstLine="708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Департамента здравоохранения Ханты-Мансийского автономного округа – Югры на тему</w:t>
      </w:r>
      <w:r w:rsidR="00972CCC" w:rsidRPr="00364158">
        <w:rPr>
          <w:rFonts w:ascii="Times New Roman" w:hAnsi="Times New Roman" w:cs="Times New Roman"/>
          <w:b/>
          <w:sz w:val="28"/>
          <w:szCs w:val="28"/>
        </w:rPr>
        <w:t>: «Нормативно-правовое регулирование сферы здравоохранения: новеллы, актуальные вопросы. Система расчёта штрафных санкций для медицинских организаций в системе обязательного медицинского страхования»</w:t>
      </w:r>
      <w:r w:rsidR="003C5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5A2E" w:rsidRPr="00DD6BAC">
        <w:rPr>
          <w:rFonts w:ascii="Times New Roman" w:hAnsi="Times New Roman" w:cs="Times New Roman"/>
          <w:b/>
          <w:i/>
          <w:sz w:val="28"/>
          <w:szCs w:val="28"/>
        </w:rPr>
        <w:t>(слайд 1)</w:t>
      </w:r>
    </w:p>
    <w:p w:rsidR="00972CCC" w:rsidRDefault="00972CCC" w:rsidP="00913D3A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7061" w:rsidRPr="00DD6BAC" w:rsidRDefault="00972CCC" w:rsidP="00913D3A">
      <w:pPr>
        <w:ind w:firstLine="708"/>
        <w:contextualSpacing/>
        <w:jc w:val="both"/>
        <w:rPr>
          <w:i/>
          <w:sz w:val="28"/>
          <w:szCs w:val="28"/>
        </w:rPr>
      </w:pPr>
      <w:proofErr w:type="gramStart"/>
      <w:r w:rsidRPr="007D7061">
        <w:rPr>
          <w:sz w:val="28"/>
          <w:szCs w:val="28"/>
        </w:rPr>
        <w:t xml:space="preserve">В соответствии </w:t>
      </w:r>
      <w:r w:rsidR="005A6E51">
        <w:rPr>
          <w:sz w:val="28"/>
          <w:szCs w:val="28"/>
        </w:rPr>
        <w:t xml:space="preserve">с </w:t>
      </w:r>
      <w:r w:rsidR="00E0131B" w:rsidRPr="007D7061">
        <w:rPr>
          <w:sz w:val="28"/>
          <w:szCs w:val="28"/>
        </w:rPr>
        <w:t>федеральн</w:t>
      </w:r>
      <w:r w:rsidR="00E0131B">
        <w:rPr>
          <w:sz w:val="28"/>
          <w:szCs w:val="28"/>
        </w:rPr>
        <w:t>ым</w:t>
      </w:r>
      <w:r w:rsidRPr="007D7061">
        <w:rPr>
          <w:sz w:val="28"/>
          <w:szCs w:val="28"/>
        </w:rPr>
        <w:t xml:space="preserve"> закон</w:t>
      </w:r>
      <w:r w:rsidR="007D7061" w:rsidRPr="007D7061">
        <w:rPr>
          <w:sz w:val="28"/>
          <w:szCs w:val="28"/>
        </w:rPr>
        <w:t>ом</w:t>
      </w:r>
      <w:r w:rsidRPr="007D7061">
        <w:rPr>
          <w:sz w:val="28"/>
          <w:szCs w:val="28"/>
        </w:rPr>
        <w:t xml:space="preserve"> Российской Федерации «Об </w:t>
      </w:r>
      <w:r w:rsidR="007D7061" w:rsidRPr="007D7061">
        <w:rPr>
          <w:sz w:val="28"/>
          <w:szCs w:val="28"/>
        </w:rPr>
        <w:t xml:space="preserve"> основах охраны здоровья граждан в Российской Федерации»</w:t>
      </w:r>
      <w:r w:rsidR="005A6E51">
        <w:rPr>
          <w:sz w:val="28"/>
          <w:szCs w:val="28"/>
        </w:rPr>
        <w:t xml:space="preserve"> от 29</w:t>
      </w:r>
      <w:r w:rsidR="007D7061" w:rsidRPr="007D7061">
        <w:rPr>
          <w:sz w:val="28"/>
          <w:szCs w:val="28"/>
        </w:rPr>
        <w:t xml:space="preserve">.11.2010 </w:t>
      </w:r>
      <w:r w:rsidR="005A6E51">
        <w:rPr>
          <w:sz w:val="28"/>
          <w:szCs w:val="28"/>
        </w:rPr>
        <w:t>№ 326</w:t>
      </w:r>
      <w:r w:rsidR="007D7061" w:rsidRPr="007D7061">
        <w:rPr>
          <w:sz w:val="28"/>
          <w:szCs w:val="28"/>
        </w:rPr>
        <w:t xml:space="preserve">-ФЗ </w:t>
      </w:r>
      <w:r w:rsidR="005A6E51">
        <w:rPr>
          <w:sz w:val="28"/>
          <w:szCs w:val="28"/>
        </w:rPr>
        <w:t>с 1 января  2012 года</w:t>
      </w:r>
      <w:r w:rsidR="005A6E51" w:rsidRPr="00E567EE">
        <w:rPr>
          <w:sz w:val="28"/>
          <w:szCs w:val="28"/>
        </w:rPr>
        <w:t xml:space="preserve"> финансирование</w:t>
      </w:r>
      <w:r w:rsidR="005A6E51">
        <w:rPr>
          <w:sz w:val="28"/>
          <w:szCs w:val="28"/>
        </w:rPr>
        <w:t xml:space="preserve"> медицинских организаций</w:t>
      </w:r>
      <w:r w:rsidR="005A6E51" w:rsidRPr="00E567EE">
        <w:rPr>
          <w:sz w:val="28"/>
          <w:szCs w:val="28"/>
        </w:rPr>
        <w:t xml:space="preserve"> </w:t>
      </w:r>
      <w:r w:rsidR="005A6E51">
        <w:rPr>
          <w:sz w:val="28"/>
          <w:szCs w:val="28"/>
        </w:rPr>
        <w:t xml:space="preserve">автономного округа </w:t>
      </w:r>
      <w:r w:rsidR="005A6E51" w:rsidRPr="00E567EE">
        <w:rPr>
          <w:sz w:val="28"/>
          <w:szCs w:val="28"/>
        </w:rPr>
        <w:t xml:space="preserve">осуществляется </w:t>
      </w:r>
      <w:r w:rsidR="005A6E51">
        <w:rPr>
          <w:sz w:val="28"/>
          <w:szCs w:val="28"/>
        </w:rPr>
        <w:t xml:space="preserve">преимущественно </w:t>
      </w:r>
      <w:r w:rsidR="005A6E51" w:rsidRPr="00E567EE">
        <w:rPr>
          <w:sz w:val="28"/>
          <w:szCs w:val="28"/>
        </w:rPr>
        <w:t>за счет средств системы обязательного медицинского  страхования</w:t>
      </w:r>
      <w:r w:rsidR="005A6E51">
        <w:rPr>
          <w:sz w:val="28"/>
          <w:szCs w:val="28"/>
        </w:rPr>
        <w:t>.</w:t>
      </w:r>
      <w:proofErr w:type="gramEnd"/>
      <w:r w:rsidR="005A6E51">
        <w:rPr>
          <w:sz w:val="28"/>
          <w:szCs w:val="28"/>
        </w:rPr>
        <w:t xml:space="preserve"> </w:t>
      </w:r>
      <w:r w:rsidR="007D7061">
        <w:rPr>
          <w:sz w:val="28"/>
          <w:szCs w:val="28"/>
        </w:rPr>
        <w:t>Так на протяжении нескольких лет</w:t>
      </w:r>
      <w:r w:rsidR="005A6E51">
        <w:rPr>
          <w:sz w:val="28"/>
          <w:szCs w:val="28"/>
        </w:rPr>
        <w:t xml:space="preserve">, с учетом вновь принятых обязательств, средства обязательного медицинского страхования в 2016 году увеличились по сравнению с </w:t>
      </w:r>
      <w:r w:rsidR="005A6E51" w:rsidRPr="00E0131B">
        <w:rPr>
          <w:sz w:val="28"/>
          <w:szCs w:val="28"/>
        </w:rPr>
        <w:t xml:space="preserve">2014 года на 11 % и составили 40 млрд. 21,6 </w:t>
      </w:r>
      <w:proofErr w:type="spellStart"/>
      <w:r w:rsidR="005A6E51" w:rsidRPr="00E0131B">
        <w:rPr>
          <w:sz w:val="28"/>
          <w:szCs w:val="28"/>
        </w:rPr>
        <w:t>млн</w:t>
      </w:r>
      <w:proofErr w:type="gramStart"/>
      <w:r w:rsidR="005A6E51" w:rsidRPr="00E0131B">
        <w:rPr>
          <w:sz w:val="28"/>
          <w:szCs w:val="28"/>
        </w:rPr>
        <w:t>.р</w:t>
      </w:r>
      <w:proofErr w:type="gramEnd"/>
      <w:r w:rsidR="005A6E51" w:rsidRPr="00E0131B">
        <w:rPr>
          <w:sz w:val="28"/>
          <w:szCs w:val="28"/>
        </w:rPr>
        <w:t>уб</w:t>
      </w:r>
      <w:proofErr w:type="spellEnd"/>
      <w:r w:rsidR="005A6E51" w:rsidRPr="00DD6BAC">
        <w:rPr>
          <w:i/>
          <w:sz w:val="28"/>
          <w:szCs w:val="28"/>
        </w:rPr>
        <w:t>.</w:t>
      </w:r>
      <w:r w:rsidR="003C5A2E" w:rsidRPr="00DD6BAC">
        <w:rPr>
          <w:i/>
          <w:sz w:val="28"/>
          <w:szCs w:val="28"/>
        </w:rPr>
        <w:t>(слайд 2</w:t>
      </w:r>
      <w:r w:rsidR="00AC53AA" w:rsidRPr="00DD6BAC">
        <w:rPr>
          <w:i/>
          <w:sz w:val="28"/>
          <w:szCs w:val="28"/>
        </w:rPr>
        <w:t>).</w:t>
      </w:r>
    </w:p>
    <w:p w:rsidR="00E0131B" w:rsidRDefault="00E0131B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proofErr w:type="gramStart"/>
      <w:r w:rsidR="00AC53AA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ежегодно</w:t>
      </w:r>
      <w:r w:rsidR="00AC53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F5AFB">
        <w:rPr>
          <w:sz w:val="28"/>
          <w:szCs w:val="28"/>
        </w:rPr>
        <w:t xml:space="preserve">Министерством здравоохранения РФ и Федеральным фондом обязательного медицинского страхования </w:t>
      </w:r>
      <w:r w:rsidR="001160FB">
        <w:rPr>
          <w:sz w:val="28"/>
          <w:szCs w:val="28"/>
        </w:rPr>
        <w:t>вносятся</w:t>
      </w:r>
      <w:r>
        <w:rPr>
          <w:sz w:val="28"/>
          <w:szCs w:val="28"/>
        </w:rPr>
        <w:t xml:space="preserve"> изменения в нормативные правовые акты</w:t>
      </w:r>
      <w:r w:rsidR="001160FB">
        <w:rPr>
          <w:sz w:val="28"/>
          <w:szCs w:val="28"/>
        </w:rPr>
        <w:t>, в части организации и проведения</w:t>
      </w:r>
      <w:r>
        <w:rPr>
          <w:sz w:val="28"/>
          <w:szCs w:val="28"/>
        </w:rPr>
        <w:t xml:space="preserve"> контроля объемов, сроков, качества и условий предоставления медицинской помощи.</w:t>
      </w:r>
    </w:p>
    <w:p w:rsidR="009C0BF3" w:rsidRDefault="00AC53AA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Финансовые </w:t>
      </w:r>
      <w:r w:rsidR="009C0BF3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</w:t>
      </w:r>
      <w:r w:rsidRPr="00AC53AA">
        <w:rPr>
          <w:sz w:val="28"/>
          <w:szCs w:val="28"/>
        </w:rPr>
        <w:t>не</w:t>
      </w:r>
      <w:r>
        <w:rPr>
          <w:sz w:val="28"/>
          <w:szCs w:val="28"/>
        </w:rPr>
        <w:t xml:space="preserve"> подлежащие</w:t>
      </w:r>
      <w:r w:rsidRPr="00AC53AA">
        <w:rPr>
          <w:sz w:val="28"/>
          <w:szCs w:val="28"/>
        </w:rPr>
        <w:t xml:space="preserve"> оплате по результатам медико-экономического контроля, медико-экономической экспертизы, экспертизы качества медицинской помощи, </w:t>
      </w:r>
      <w:r>
        <w:rPr>
          <w:sz w:val="28"/>
          <w:szCs w:val="28"/>
        </w:rPr>
        <w:t>удерживаю</w:t>
      </w:r>
      <w:r w:rsidRPr="00AC53AA">
        <w:rPr>
          <w:sz w:val="28"/>
          <w:szCs w:val="28"/>
        </w:rPr>
        <w:t xml:space="preserve">тся из объема средств, </w:t>
      </w:r>
      <w:r w:rsidR="001160FB">
        <w:rPr>
          <w:sz w:val="28"/>
          <w:szCs w:val="28"/>
        </w:rPr>
        <w:t xml:space="preserve"> медицинских организаций </w:t>
      </w:r>
      <w:r w:rsidRPr="00AC53AA">
        <w:rPr>
          <w:sz w:val="28"/>
          <w:szCs w:val="28"/>
        </w:rPr>
        <w:t>предусмотренных для оплаты медицинской помощи</w:t>
      </w:r>
      <w:r>
        <w:rPr>
          <w:sz w:val="28"/>
          <w:szCs w:val="28"/>
        </w:rPr>
        <w:t>. При этом медицинские организации вправе исправить замечания и направить повторно в СМО объемы медицинской помощи для их оплаты. За исключением примененных штрафных санкций</w:t>
      </w:r>
      <w:r w:rsidR="00160926">
        <w:rPr>
          <w:sz w:val="28"/>
          <w:szCs w:val="28"/>
        </w:rPr>
        <w:t xml:space="preserve">. </w:t>
      </w:r>
    </w:p>
    <w:p w:rsidR="00494153" w:rsidRPr="00494153" w:rsidRDefault="00494153" w:rsidP="00913D3A">
      <w:pPr>
        <w:ind w:firstLine="708"/>
        <w:contextualSpacing/>
        <w:jc w:val="both"/>
        <w:rPr>
          <w:sz w:val="28"/>
          <w:szCs w:val="28"/>
        </w:rPr>
      </w:pPr>
      <w:r w:rsidRPr="00494153">
        <w:rPr>
          <w:sz w:val="28"/>
          <w:szCs w:val="28"/>
        </w:rPr>
        <w:t xml:space="preserve">В соответствии с правилами обязательного медицинского страхования» по коду дефекта «4.6. Несоответствие данных первичной документации данным реестров счетов» с 1 января 2016 года предусмотрена – 100 % неоплата медицинской помощи (в размере тарифа на оплату медицинской помощи) и штраф в размере установленного подушевого норматива финансирования за счет средств обязательного медицинского страхования. Например: общий размер неоплаты с применением штрафных санкций по данному основанию составит 24 565,8 руб., в том числе стоимость посещения нефролога – 405 руб., подушевой норматив финансирования за счет средств обязательного медицинского страхования – 24 160,8 руб. </w:t>
      </w:r>
    </w:p>
    <w:p w:rsidR="00494153" w:rsidRPr="00494153" w:rsidRDefault="00494153" w:rsidP="00913D3A">
      <w:pPr>
        <w:ind w:firstLine="708"/>
        <w:contextualSpacing/>
        <w:jc w:val="both"/>
        <w:rPr>
          <w:sz w:val="28"/>
          <w:szCs w:val="28"/>
        </w:rPr>
      </w:pPr>
      <w:r w:rsidRPr="00494153">
        <w:rPr>
          <w:sz w:val="28"/>
          <w:szCs w:val="28"/>
        </w:rPr>
        <w:t>Необходимо отметить, что данные нарушения не влияют на качество оказания медицинской помощи, а выявляются лишь, как правило, при формировании реестра медицинской помощи. Например: при проведении медико-экономической экспертизы (экспертизе качества медицинской помощи) выявляются случаи несоответствия данных о пациенте, диагнозе, сроках лечения, виде, форме и условиях оказания медицинской помощи, примененных способах диагностики и лечения, содержащихся в реестре оказанной медицинской помощи по ОМС, данным в первичной медицинской документации.</w:t>
      </w:r>
    </w:p>
    <w:p w:rsidR="00494153" w:rsidRPr="00494153" w:rsidRDefault="00494153" w:rsidP="00913D3A">
      <w:pPr>
        <w:ind w:firstLine="708"/>
        <w:contextualSpacing/>
        <w:jc w:val="both"/>
        <w:rPr>
          <w:sz w:val="28"/>
          <w:szCs w:val="28"/>
        </w:rPr>
      </w:pPr>
      <w:r w:rsidRPr="00494153">
        <w:rPr>
          <w:sz w:val="28"/>
          <w:szCs w:val="28"/>
        </w:rPr>
        <w:t xml:space="preserve">Учитывая статистику последних лет, в 2016 году в Югре, по данному коду дефекта размер средств может составить 1,3 % от утвержденной стоимости </w:t>
      </w:r>
      <w:r w:rsidRPr="00494153">
        <w:rPr>
          <w:sz w:val="28"/>
          <w:szCs w:val="28"/>
        </w:rPr>
        <w:lastRenderedPageBreak/>
        <w:t xml:space="preserve">финансирования территориальной программы обязательного медицинского страхования, или более 512 </w:t>
      </w:r>
      <w:proofErr w:type="spellStart"/>
      <w:r w:rsidRPr="00494153">
        <w:rPr>
          <w:sz w:val="28"/>
          <w:szCs w:val="28"/>
        </w:rPr>
        <w:t>млн.руб</w:t>
      </w:r>
      <w:proofErr w:type="spellEnd"/>
      <w:r w:rsidRPr="00494153">
        <w:rPr>
          <w:sz w:val="28"/>
          <w:szCs w:val="28"/>
        </w:rPr>
        <w:t>.</w:t>
      </w:r>
    </w:p>
    <w:p w:rsidR="00494153" w:rsidRDefault="00494153" w:rsidP="00913D3A">
      <w:pPr>
        <w:ind w:firstLine="708"/>
        <w:contextualSpacing/>
        <w:jc w:val="both"/>
        <w:rPr>
          <w:sz w:val="28"/>
          <w:szCs w:val="28"/>
        </w:rPr>
      </w:pPr>
      <w:r w:rsidRPr="00494153">
        <w:rPr>
          <w:sz w:val="28"/>
          <w:szCs w:val="28"/>
        </w:rPr>
        <w:t>Это может привести к негативному влиянию на финансовую устойчивость медицинских организаций (снижение заработной платы работников, сокращение расходов на медикаменты, возникновение кредиторской задолженности по налогам, коммунальным и другим платежам).</w:t>
      </w:r>
    </w:p>
    <w:p w:rsidR="002A7373" w:rsidRDefault="00160926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2014 </w:t>
      </w:r>
      <w:r w:rsidR="002A7373">
        <w:rPr>
          <w:sz w:val="28"/>
          <w:szCs w:val="28"/>
        </w:rPr>
        <w:t>год размер неоплаты составил – 2 млрд.142,2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 w:rsidR="009C0BF3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9C0BF3">
        <w:rPr>
          <w:sz w:val="28"/>
          <w:szCs w:val="28"/>
        </w:rPr>
        <w:t xml:space="preserve">штрафные санкции </w:t>
      </w:r>
      <w:r w:rsidR="002A7373">
        <w:rPr>
          <w:sz w:val="28"/>
          <w:szCs w:val="28"/>
        </w:rPr>
        <w:t>–</w:t>
      </w:r>
      <w:r w:rsidR="009C0BF3">
        <w:rPr>
          <w:sz w:val="28"/>
          <w:szCs w:val="28"/>
        </w:rPr>
        <w:t xml:space="preserve"> </w:t>
      </w:r>
      <w:r w:rsidR="002A7373">
        <w:rPr>
          <w:sz w:val="28"/>
          <w:szCs w:val="28"/>
        </w:rPr>
        <w:t xml:space="preserve">18,5 </w:t>
      </w:r>
      <w:proofErr w:type="spellStart"/>
      <w:r w:rsidR="002A7373">
        <w:rPr>
          <w:sz w:val="28"/>
          <w:szCs w:val="28"/>
        </w:rPr>
        <w:t>млн.руб</w:t>
      </w:r>
      <w:proofErr w:type="spellEnd"/>
      <w:r w:rsidR="002A7373">
        <w:rPr>
          <w:sz w:val="28"/>
          <w:szCs w:val="28"/>
        </w:rPr>
        <w:t>.,</w:t>
      </w:r>
      <w:r w:rsidR="009C0BF3">
        <w:rPr>
          <w:sz w:val="28"/>
          <w:szCs w:val="28"/>
        </w:rPr>
        <w:t xml:space="preserve"> за </w:t>
      </w:r>
      <w:r w:rsidR="002A7373">
        <w:rPr>
          <w:sz w:val="28"/>
          <w:szCs w:val="28"/>
        </w:rPr>
        <w:t>2015 год 1 млрд.608,7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., </w:t>
      </w:r>
      <w:r w:rsidR="009C0BF3">
        <w:rPr>
          <w:sz w:val="28"/>
          <w:szCs w:val="28"/>
        </w:rPr>
        <w:t xml:space="preserve">и 3,9 </w:t>
      </w:r>
      <w:proofErr w:type="spellStart"/>
      <w:r w:rsidR="009C0BF3">
        <w:rPr>
          <w:sz w:val="28"/>
          <w:szCs w:val="28"/>
        </w:rPr>
        <w:t>млн.руб</w:t>
      </w:r>
      <w:proofErr w:type="spellEnd"/>
      <w:r w:rsidR="009C0BF3">
        <w:rPr>
          <w:sz w:val="28"/>
          <w:szCs w:val="28"/>
        </w:rPr>
        <w:t xml:space="preserve">. соответственно, </w:t>
      </w:r>
      <w:r>
        <w:rPr>
          <w:sz w:val="28"/>
          <w:szCs w:val="28"/>
        </w:rPr>
        <w:t xml:space="preserve">за 4 месяца 2016 года 436,1 млн. и </w:t>
      </w:r>
      <w:r w:rsidR="009C0BF3">
        <w:rPr>
          <w:sz w:val="28"/>
          <w:szCs w:val="28"/>
        </w:rPr>
        <w:t xml:space="preserve">129,5 </w:t>
      </w:r>
      <w:proofErr w:type="spellStart"/>
      <w:r w:rsidR="009C0BF3">
        <w:rPr>
          <w:sz w:val="28"/>
          <w:szCs w:val="28"/>
        </w:rPr>
        <w:t>млн.руб</w:t>
      </w:r>
      <w:proofErr w:type="spellEnd"/>
      <w:r w:rsidR="009C0BF3">
        <w:rPr>
          <w:sz w:val="28"/>
          <w:szCs w:val="28"/>
        </w:rPr>
        <w:t>.</w:t>
      </w:r>
      <w:r w:rsidR="002A7373">
        <w:rPr>
          <w:sz w:val="28"/>
          <w:szCs w:val="28"/>
        </w:rPr>
        <w:t xml:space="preserve"> </w:t>
      </w:r>
      <w:r w:rsidR="003C5A2E" w:rsidRPr="00DD6BAC">
        <w:rPr>
          <w:i/>
          <w:sz w:val="28"/>
          <w:szCs w:val="28"/>
        </w:rPr>
        <w:t>.(слайд 3).</w:t>
      </w:r>
    </w:p>
    <w:p w:rsidR="002A7373" w:rsidRPr="00DD6BAC" w:rsidRDefault="006F1E16" w:rsidP="00913D3A">
      <w:pPr>
        <w:ind w:firstLine="708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В</w:t>
      </w:r>
      <w:r w:rsidR="002A7373">
        <w:rPr>
          <w:sz w:val="28"/>
          <w:szCs w:val="28"/>
        </w:rPr>
        <w:t xml:space="preserve">озвращено в систему ОМС в 2014 году – 1 млрд. 908,0 </w:t>
      </w:r>
      <w:proofErr w:type="spellStart"/>
      <w:r w:rsidR="002A7373">
        <w:rPr>
          <w:sz w:val="28"/>
          <w:szCs w:val="28"/>
        </w:rPr>
        <w:t>млн</w:t>
      </w:r>
      <w:proofErr w:type="gramStart"/>
      <w:r w:rsidR="002A7373">
        <w:rPr>
          <w:sz w:val="28"/>
          <w:szCs w:val="28"/>
        </w:rPr>
        <w:t>.р</w:t>
      </w:r>
      <w:proofErr w:type="gramEnd"/>
      <w:r w:rsidR="002A7373">
        <w:rPr>
          <w:sz w:val="28"/>
          <w:szCs w:val="28"/>
        </w:rPr>
        <w:t>уб</w:t>
      </w:r>
      <w:proofErr w:type="spellEnd"/>
      <w:r w:rsidR="002A7373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при этом недофинансирование (потери) составило – 234,2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., </w:t>
      </w:r>
      <w:r w:rsidR="002A7373">
        <w:rPr>
          <w:sz w:val="28"/>
          <w:szCs w:val="28"/>
        </w:rPr>
        <w:t xml:space="preserve">в 2015 году – 1 млрд. 372,0 </w:t>
      </w:r>
      <w:proofErr w:type="spellStart"/>
      <w:r w:rsidR="002A7373">
        <w:rPr>
          <w:sz w:val="28"/>
          <w:szCs w:val="28"/>
        </w:rPr>
        <w:t>млн.руб</w:t>
      </w:r>
      <w:proofErr w:type="spellEnd"/>
      <w:r w:rsidR="002A7373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недофинансирование – 236,7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., за 4 месяца 2016 года – 264,4 </w:t>
      </w:r>
      <w:r w:rsidR="002A7373">
        <w:rPr>
          <w:sz w:val="28"/>
          <w:szCs w:val="28"/>
        </w:rPr>
        <w:t xml:space="preserve"> </w:t>
      </w:r>
      <w:proofErr w:type="spellStart"/>
      <w:r w:rsidR="002A7373">
        <w:rPr>
          <w:sz w:val="28"/>
          <w:szCs w:val="28"/>
        </w:rPr>
        <w:t>млн.руб</w:t>
      </w:r>
      <w:proofErr w:type="spellEnd"/>
      <w:r w:rsidR="002A7373">
        <w:rPr>
          <w:sz w:val="28"/>
          <w:szCs w:val="28"/>
        </w:rPr>
        <w:t>.</w:t>
      </w:r>
      <w:r>
        <w:rPr>
          <w:sz w:val="28"/>
          <w:szCs w:val="28"/>
        </w:rPr>
        <w:t xml:space="preserve">, в том числе от применения штрафных санкций - </w:t>
      </w:r>
      <w:r w:rsidR="002A73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129,5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 </w:t>
      </w:r>
      <w:r w:rsidR="003C5A2E" w:rsidRPr="00DD6BAC">
        <w:rPr>
          <w:i/>
          <w:sz w:val="28"/>
          <w:szCs w:val="28"/>
        </w:rPr>
        <w:t>(слайд 4</w:t>
      </w:r>
      <w:r w:rsidR="002A7373" w:rsidRPr="00DD6BAC">
        <w:rPr>
          <w:i/>
          <w:sz w:val="28"/>
          <w:szCs w:val="28"/>
        </w:rPr>
        <w:t>).</w:t>
      </w:r>
    </w:p>
    <w:p w:rsidR="002A7373" w:rsidRDefault="002A7373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2015 году произошло резкое снижение применяемых санкций страховыми медицинскими организациями. Это обусловлено проводимой работой Депздрава Югры и ТФОМС Югры по их снижению</w:t>
      </w:r>
      <w:r w:rsidR="00E13119">
        <w:rPr>
          <w:sz w:val="28"/>
          <w:szCs w:val="28"/>
        </w:rPr>
        <w:t xml:space="preserve"> (слайд).</w:t>
      </w:r>
      <w:r w:rsidR="00680BD4">
        <w:rPr>
          <w:sz w:val="28"/>
          <w:szCs w:val="28"/>
        </w:rPr>
        <w:t xml:space="preserve"> В </w:t>
      </w:r>
      <w:proofErr w:type="gramStart"/>
      <w:r w:rsidR="00680BD4">
        <w:rPr>
          <w:sz w:val="28"/>
          <w:szCs w:val="28"/>
        </w:rPr>
        <w:t>первом</w:t>
      </w:r>
      <w:proofErr w:type="gramEnd"/>
      <w:r w:rsidR="00680BD4">
        <w:rPr>
          <w:sz w:val="28"/>
          <w:szCs w:val="28"/>
        </w:rPr>
        <w:t xml:space="preserve"> полугодии 2015 года были внесены изменения</w:t>
      </w:r>
      <w:r w:rsidR="00680BD4" w:rsidRPr="00680BD4">
        <w:rPr>
          <w:sz w:val="28"/>
          <w:szCs w:val="28"/>
        </w:rPr>
        <w:t xml:space="preserve"> в Тарифное сог</w:t>
      </w:r>
      <w:r w:rsidR="00680BD4">
        <w:rPr>
          <w:sz w:val="28"/>
          <w:szCs w:val="28"/>
        </w:rPr>
        <w:t>лашение в системе ОМС автономного округа, в части снижения размеров</w:t>
      </w:r>
      <w:r>
        <w:rPr>
          <w:sz w:val="28"/>
          <w:szCs w:val="28"/>
        </w:rPr>
        <w:t xml:space="preserve"> неоплаты </w:t>
      </w:r>
      <w:r w:rsidR="0094468E">
        <w:rPr>
          <w:sz w:val="28"/>
          <w:szCs w:val="28"/>
        </w:rPr>
        <w:t xml:space="preserve">с </w:t>
      </w:r>
      <w:r w:rsidR="00680BD4">
        <w:rPr>
          <w:sz w:val="28"/>
          <w:szCs w:val="28"/>
        </w:rPr>
        <w:t xml:space="preserve">200 до 100 %, и с </w:t>
      </w:r>
      <w:r w:rsidR="0094468E">
        <w:rPr>
          <w:sz w:val="28"/>
          <w:szCs w:val="28"/>
        </w:rPr>
        <w:t>50 % до 5 и 3%</w:t>
      </w:r>
      <w:r w:rsidR="00680BD4">
        <w:rPr>
          <w:sz w:val="28"/>
          <w:szCs w:val="28"/>
        </w:rPr>
        <w:t xml:space="preserve"> </w:t>
      </w:r>
      <w:r w:rsidR="0094468E">
        <w:rPr>
          <w:sz w:val="28"/>
          <w:szCs w:val="28"/>
        </w:rPr>
        <w:t xml:space="preserve">, </w:t>
      </w:r>
      <w:r w:rsidR="006E61E9">
        <w:rPr>
          <w:sz w:val="28"/>
          <w:szCs w:val="28"/>
        </w:rPr>
        <w:t xml:space="preserve"> </w:t>
      </w:r>
      <w:r w:rsidR="00680BD4">
        <w:rPr>
          <w:sz w:val="28"/>
          <w:szCs w:val="28"/>
        </w:rPr>
        <w:t xml:space="preserve">в марте 2015 года </w:t>
      </w:r>
      <w:r w:rsidR="006E61E9">
        <w:rPr>
          <w:sz w:val="28"/>
          <w:szCs w:val="28"/>
        </w:rPr>
        <w:t xml:space="preserve">утвержден </w:t>
      </w:r>
      <w:r w:rsidR="006E61E9" w:rsidRPr="006E61E9">
        <w:rPr>
          <w:sz w:val="28"/>
          <w:szCs w:val="28"/>
        </w:rPr>
        <w:t xml:space="preserve">Комплексный План работы Управления организации обязательного медицинского страхования </w:t>
      </w:r>
      <w:r w:rsidR="00680BD4">
        <w:rPr>
          <w:sz w:val="28"/>
          <w:szCs w:val="28"/>
        </w:rPr>
        <w:t>ТФОМС Югры. Кроме того</w:t>
      </w:r>
      <w:r w:rsidR="006E61E9">
        <w:rPr>
          <w:sz w:val="28"/>
          <w:szCs w:val="28"/>
        </w:rPr>
        <w:t xml:space="preserve"> в </w:t>
      </w:r>
      <w:proofErr w:type="gramStart"/>
      <w:r w:rsidR="006E61E9">
        <w:rPr>
          <w:sz w:val="28"/>
          <w:szCs w:val="28"/>
        </w:rPr>
        <w:t>течении</w:t>
      </w:r>
      <w:proofErr w:type="gramEnd"/>
      <w:r w:rsidR="006E61E9">
        <w:rPr>
          <w:sz w:val="28"/>
          <w:szCs w:val="28"/>
        </w:rPr>
        <w:t xml:space="preserve"> 2015 года неоднократно проводились видеоселекторные совещания с медицинскими организациями</w:t>
      </w:r>
      <w:r w:rsidR="00A2408B">
        <w:rPr>
          <w:sz w:val="28"/>
          <w:szCs w:val="28"/>
        </w:rPr>
        <w:t xml:space="preserve"> по снижению санкций</w:t>
      </w:r>
      <w:r w:rsidR="009446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2408B" w:rsidRDefault="00A2408B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действующие до 1 января 2016 года основания для отказа в оплате медицинской помощи, позволяли субъектам РФ самостоятельно корректировать показатели штрафных санкций, тогда как в 2016 году данное полномочие субъектам предусмотрено частично. </w:t>
      </w:r>
    </w:p>
    <w:p w:rsidR="003C5A2E" w:rsidRPr="00DD6BAC" w:rsidRDefault="00494153" w:rsidP="00913D3A">
      <w:pPr>
        <w:ind w:firstLine="708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Н</w:t>
      </w:r>
      <w:r w:rsidR="00CE68C7">
        <w:rPr>
          <w:sz w:val="28"/>
          <w:szCs w:val="28"/>
        </w:rPr>
        <w:t xml:space="preserve">а протяжении нескольких лет Депздравом Югры совместно с ТФОМС Югры, СМО ведется работа с медицинскими организациями по </w:t>
      </w:r>
      <w:r w:rsidR="0094468E">
        <w:rPr>
          <w:sz w:val="28"/>
          <w:szCs w:val="28"/>
        </w:rPr>
        <w:t xml:space="preserve">снижению </w:t>
      </w:r>
      <w:r w:rsidR="00CE68C7">
        <w:rPr>
          <w:sz w:val="28"/>
          <w:szCs w:val="28"/>
        </w:rPr>
        <w:t>нарушений</w:t>
      </w:r>
      <w:r w:rsidR="0094468E">
        <w:rPr>
          <w:sz w:val="28"/>
          <w:szCs w:val="28"/>
        </w:rPr>
        <w:t xml:space="preserve">, связанных с </w:t>
      </w:r>
      <w:r w:rsidR="00E549AD">
        <w:rPr>
          <w:sz w:val="28"/>
          <w:szCs w:val="28"/>
        </w:rPr>
        <w:t>ведением</w:t>
      </w:r>
      <w:r w:rsidR="0094468E">
        <w:rPr>
          <w:sz w:val="28"/>
          <w:szCs w:val="28"/>
        </w:rPr>
        <w:t xml:space="preserve"> медицинской документации</w:t>
      </w:r>
      <w:r w:rsidR="003C5A2E">
        <w:rPr>
          <w:sz w:val="28"/>
          <w:szCs w:val="28"/>
        </w:rPr>
        <w:t xml:space="preserve"> </w:t>
      </w:r>
      <w:r w:rsidR="003C5A2E" w:rsidRPr="00DD6BAC">
        <w:rPr>
          <w:i/>
          <w:sz w:val="28"/>
          <w:szCs w:val="28"/>
        </w:rPr>
        <w:t>(слайд 5).</w:t>
      </w:r>
    </w:p>
    <w:p w:rsidR="00CE68C7" w:rsidRDefault="001B2AAA" w:rsidP="00913D3A">
      <w:pPr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Анализируя структуру дефектов за 4 месяца 2016 года и за аналогичный период прошлого года отмечается тенденция сокращение</w:t>
      </w:r>
      <w:proofErr w:type="gramEnd"/>
      <w:r>
        <w:rPr>
          <w:sz w:val="28"/>
          <w:szCs w:val="28"/>
        </w:rPr>
        <w:t xml:space="preserve"> случаев дефектов </w:t>
      </w:r>
      <w:r w:rsidR="00843624">
        <w:rPr>
          <w:sz w:val="28"/>
          <w:szCs w:val="28"/>
        </w:rPr>
        <w:t xml:space="preserve">с 12 743 случая до 8 123 или </w:t>
      </w:r>
      <w:r w:rsidR="00E549AD">
        <w:rPr>
          <w:sz w:val="28"/>
          <w:szCs w:val="28"/>
        </w:rPr>
        <w:t xml:space="preserve">на 37 % </w:t>
      </w:r>
      <w:r w:rsidR="00E549AD" w:rsidRPr="00DD6BAC">
        <w:rPr>
          <w:i/>
          <w:sz w:val="28"/>
          <w:szCs w:val="28"/>
        </w:rPr>
        <w:t>(слайд</w:t>
      </w:r>
      <w:r w:rsidR="003C5A2E" w:rsidRPr="00DD6BAC">
        <w:rPr>
          <w:i/>
          <w:sz w:val="28"/>
          <w:szCs w:val="28"/>
        </w:rPr>
        <w:t xml:space="preserve"> 6</w:t>
      </w:r>
      <w:r w:rsidR="00E549AD" w:rsidRPr="00DD6BAC">
        <w:rPr>
          <w:i/>
          <w:sz w:val="28"/>
          <w:szCs w:val="28"/>
        </w:rPr>
        <w:t>).</w:t>
      </w:r>
    </w:p>
    <w:p w:rsidR="003C5A2E" w:rsidRPr="00DD6BAC" w:rsidRDefault="001B2AAA" w:rsidP="00913D3A">
      <w:pPr>
        <w:ind w:firstLine="708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Динамика трех лет средств от примененных штрафных санкций за 2014 год составила – 18,5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., 2015 – 3,9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., а за 4 мес. 2016 – 129,5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</w:t>
      </w:r>
      <w:r w:rsidR="003C5A2E">
        <w:rPr>
          <w:sz w:val="28"/>
          <w:szCs w:val="28"/>
        </w:rPr>
        <w:t xml:space="preserve"> </w:t>
      </w:r>
      <w:r w:rsidR="003C5A2E" w:rsidRPr="00DD6BAC">
        <w:rPr>
          <w:i/>
          <w:sz w:val="28"/>
          <w:szCs w:val="28"/>
        </w:rPr>
        <w:t>(слайд 7).</w:t>
      </w:r>
    </w:p>
    <w:p w:rsidR="00667A4A" w:rsidRDefault="00667A4A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вступившим с 1 января 2016 года изменениям в Правила ОМС, </w:t>
      </w:r>
      <w:proofErr w:type="gramStart"/>
      <w:r>
        <w:rPr>
          <w:sz w:val="28"/>
          <w:szCs w:val="28"/>
        </w:rPr>
        <w:t>средства</w:t>
      </w:r>
      <w:proofErr w:type="gramEnd"/>
      <w:r>
        <w:rPr>
          <w:sz w:val="28"/>
          <w:szCs w:val="28"/>
        </w:rPr>
        <w:t xml:space="preserve"> поступившие от штрафных санкций направляются в  медицинские организации ТФОМС Югры на повышение квалификации медицинского персонала, приобретение и текущий ремонт оборудования. В связи с этим, приказом Депздравом Югры от 16.05.2016 № 511 утверждены кураторы мероприятий и критерии отбора медицинских организаций для включения в план мероприятий. </w:t>
      </w:r>
    </w:p>
    <w:p w:rsidR="00667A4A" w:rsidRPr="00DD6BAC" w:rsidRDefault="00667A4A" w:rsidP="00913D3A">
      <w:pPr>
        <w:ind w:firstLine="708"/>
        <w:contextualSpacing/>
        <w:jc w:val="both"/>
        <w:rPr>
          <w:rFonts w:eastAsia="Calibri"/>
          <w:sz w:val="28"/>
          <w:szCs w:val="28"/>
        </w:rPr>
      </w:pPr>
      <w:r w:rsidRPr="00DD6BAC">
        <w:rPr>
          <w:i/>
          <w:sz w:val="28"/>
          <w:szCs w:val="28"/>
        </w:rPr>
        <w:t xml:space="preserve">Мероприятие 1: </w:t>
      </w:r>
      <w:r w:rsidRPr="00DD6BAC">
        <w:rPr>
          <w:rFonts w:eastAsia="Calibri"/>
          <w:i/>
          <w:sz w:val="28"/>
          <w:szCs w:val="28"/>
        </w:rPr>
        <w:t>Критерии отбора медицинских организаций для включения в план мероприятий по организации дополнительного профессионального образования по программам повышения квалификации</w:t>
      </w:r>
      <w:r w:rsidR="003C5A2E" w:rsidRPr="00DD6BAC">
        <w:rPr>
          <w:i/>
          <w:sz w:val="28"/>
          <w:szCs w:val="28"/>
        </w:rPr>
        <w:t xml:space="preserve"> </w:t>
      </w:r>
      <w:r w:rsidR="003C5A2E" w:rsidRPr="00DD6BAC">
        <w:rPr>
          <w:sz w:val="28"/>
          <w:szCs w:val="28"/>
        </w:rPr>
        <w:t>(слайд 8)</w:t>
      </w:r>
      <w:r w:rsidRPr="00DD6BAC">
        <w:rPr>
          <w:rFonts w:eastAsia="Calibri"/>
          <w:sz w:val="28"/>
          <w:szCs w:val="28"/>
        </w:rPr>
        <w:t xml:space="preserve">: </w:t>
      </w:r>
    </w:p>
    <w:p w:rsidR="00667A4A" w:rsidRDefault="00667A4A" w:rsidP="00913D3A">
      <w:pPr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1. Истечение пятилетнего срока действия сертификата специалиста (с</w:t>
      </w:r>
      <w:r>
        <w:rPr>
          <w:sz w:val="28"/>
          <w:szCs w:val="28"/>
        </w:rPr>
        <w:t>видетельства об аккредитации специалиста);</w:t>
      </w:r>
    </w:p>
    <w:p w:rsidR="00667A4A" w:rsidRPr="00B60801" w:rsidRDefault="00667A4A" w:rsidP="00913D3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="Calibri"/>
          <w:sz w:val="28"/>
          <w:szCs w:val="28"/>
        </w:rPr>
        <w:t>Необходимость приобретения специалистом новых компетенций и навыков в пределах специальности в связи с открытием в медицинской организации новых отделений, центров, кабинетов, внедрением и развитием новых технологий и методик;</w:t>
      </w:r>
    </w:p>
    <w:p w:rsidR="00667A4A" w:rsidRDefault="00667A4A" w:rsidP="00913D3A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Участие медицинской организации в реализации приоритетных направлений развития отрасли здравоохранения, инновационных проектов.</w:t>
      </w:r>
    </w:p>
    <w:p w:rsidR="00667A4A" w:rsidRDefault="00667A4A" w:rsidP="00913D3A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Первоочередное включение в план медицинских организаций, специалисты которой оказывают первичную медико - санитарную помощь, а из них – сельскому населению;</w:t>
      </w:r>
    </w:p>
    <w:p w:rsidR="00667A4A" w:rsidRDefault="00667A4A" w:rsidP="00913D3A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Первоочередное включение в план медицинских организаций, специалисты которой нуждаются в обучении по тематикам, затрагивающим проблемы снижения смертности от основных причин;</w:t>
      </w:r>
    </w:p>
    <w:p w:rsidR="00667A4A" w:rsidRDefault="00667A4A" w:rsidP="00913D3A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 Наличие предписания органов, осуществляющих контроль в сфере охраны здоровья, о необходимости направления специалистов на повышение квалификации.</w:t>
      </w:r>
    </w:p>
    <w:p w:rsidR="00667A4A" w:rsidRPr="00DD6BAC" w:rsidRDefault="00667A4A" w:rsidP="00DD6BAC">
      <w:pPr>
        <w:ind w:firstLine="708"/>
        <w:contextualSpacing/>
        <w:jc w:val="both"/>
        <w:rPr>
          <w:sz w:val="28"/>
          <w:szCs w:val="28"/>
        </w:rPr>
      </w:pPr>
      <w:r w:rsidRPr="00DD6BAC">
        <w:rPr>
          <w:i/>
          <w:sz w:val="28"/>
          <w:szCs w:val="28"/>
        </w:rPr>
        <w:t xml:space="preserve">Мероприятие 2: Критерии отбора медицинских организаций для первоочередного приобретения медицинского </w:t>
      </w:r>
      <w:r w:rsidR="003C5A2E" w:rsidRPr="00DD6BAC">
        <w:rPr>
          <w:i/>
          <w:sz w:val="28"/>
          <w:szCs w:val="28"/>
        </w:rPr>
        <w:t xml:space="preserve">оборудования </w:t>
      </w:r>
      <w:r w:rsidR="003C5A2E" w:rsidRPr="00DD6BAC">
        <w:rPr>
          <w:sz w:val="28"/>
          <w:szCs w:val="28"/>
        </w:rPr>
        <w:t>(слайд 8)</w:t>
      </w:r>
      <w:r w:rsidR="003C5A2E" w:rsidRPr="00DD6BAC">
        <w:rPr>
          <w:rFonts w:eastAsia="Calibri"/>
          <w:sz w:val="28"/>
          <w:szCs w:val="28"/>
        </w:rPr>
        <w:t>:</w:t>
      </w:r>
    </w:p>
    <w:p w:rsidR="00667A4A" w:rsidRPr="00E145C4" w:rsidRDefault="00667A4A" w:rsidP="00913D3A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145C4">
        <w:rPr>
          <w:sz w:val="28"/>
          <w:szCs w:val="28"/>
        </w:rPr>
        <w:t xml:space="preserve">Несоответствие оснащения </w:t>
      </w:r>
      <w:proofErr w:type="gramStart"/>
      <w:r w:rsidRPr="00E145C4">
        <w:rPr>
          <w:sz w:val="28"/>
          <w:szCs w:val="28"/>
        </w:rPr>
        <w:t>медицинской</w:t>
      </w:r>
      <w:proofErr w:type="gramEnd"/>
      <w:r w:rsidRPr="00E145C4">
        <w:rPr>
          <w:sz w:val="28"/>
          <w:szCs w:val="28"/>
        </w:rPr>
        <w:t xml:space="preserve"> организации порядкам</w:t>
      </w:r>
    </w:p>
    <w:p w:rsidR="00667A4A" w:rsidRPr="00E145C4" w:rsidRDefault="00667A4A" w:rsidP="00913D3A">
      <w:pPr>
        <w:contextualSpacing/>
        <w:jc w:val="both"/>
        <w:rPr>
          <w:sz w:val="28"/>
          <w:szCs w:val="28"/>
        </w:rPr>
      </w:pPr>
      <w:r w:rsidRPr="00E145C4">
        <w:rPr>
          <w:sz w:val="28"/>
          <w:szCs w:val="28"/>
        </w:rPr>
        <w:t>оказания медицинской помощи, утвержденным приказами Минздрава РФ, ввиду</w:t>
      </w:r>
      <w:r>
        <w:rPr>
          <w:sz w:val="28"/>
          <w:szCs w:val="28"/>
        </w:rPr>
        <w:t xml:space="preserve"> </w:t>
      </w:r>
      <w:r w:rsidRPr="00E145C4">
        <w:rPr>
          <w:sz w:val="28"/>
          <w:szCs w:val="28"/>
        </w:rPr>
        <w:t>отсутствия в ней заявленного оборудования.</w:t>
      </w:r>
    </w:p>
    <w:p w:rsidR="00667A4A" w:rsidRPr="00E145C4" w:rsidRDefault="00667A4A" w:rsidP="00913D3A">
      <w:pPr>
        <w:numPr>
          <w:ilvl w:val="0"/>
          <w:numId w:val="6"/>
        </w:numPr>
        <w:ind w:left="0" w:firstLine="700"/>
        <w:contextualSpacing/>
        <w:jc w:val="both"/>
        <w:rPr>
          <w:sz w:val="28"/>
          <w:szCs w:val="28"/>
        </w:rPr>
      </w:pPr>
      <w:r w:rsidRPr="00E145C4">
        <w:rPr>
          <w:sz w:val="28"/>
          <w:szCs w:val="28"/>
        </w:rPr>
        <w:t>Износ аналогов имеющегося, взамен которого заявлено оборудование,</w:t>
      </w:r>
      <w:r>
        <w:rPr>
          <w:sz w:val="28"/>
          <w:szCs w:val="28"/>
        </w:rPr>
        <w:t xml:space="preserve"> </w:t>
      </w:r>
      <w:r w:rsidRPr="00E145C4">
        <w:rPr>
          <w:sz w:val="28"/>
          <w:szCs w:val="28"/>
        </w:rPr>
        <w:t>более 90%.</w:t>
      </w:r>
    </w:p>
    <w:p w:rsidR="00667A4A" w:rsidRPr="00E145C4" w:rsidRDefault="00667A4A" w:rsidP="00913D3A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E145C4">
        <w:rPr>
          <w:sz w:val="28"/>
          <w:szCs w:val="28"/>
        </w:rPr>
        <w:t>Потребность приобретения дополнительно к имеющемуся оборудованию</w:t>
      </w:r>
      <w:r>
        <w:rPr>
          <w:sz w:val="28"/>
          <w:szCs w:val="28"/>
        </w:rPr>
        <w:t xml:space="preserve"> </w:t>
      </w:r>
      <w:r w:rsidRPr="00E145C4">
        <w:rPr>
          <w:sz w:val="28"/>
          <w:szCs w:val="28"/>
        </w:rPr>
        <w:t>в связи с высокой востребованностью и обоснованной интенсивностью</w:t>
      </w:r>
      <w:r>
        <w:rPr>
          <w:sz w:val="28"/>
          <w:szCs w:val="28"/>
        </w:rPr>
        <w:t xml:space="preserve"> </w:t>
      </w:r>
      <w:r w:rsidRPr="00E145C4">
        <w:rPr>
          <w:sz w:val="28"/>
          <w:szCs w:val="28"/>
        </w:rPr>
        <w:t>использования (нагрузка на имеющееся оборудование более чем на 50% превышает</w:t>
      </w:r>
      <w:r>
        <w:rPr>
          <w:sz w:val="28"/>
          <w:szCs w:val="28"/>
        </w:rPr>
        <w:t xml:space="preserve"> </w:t>
      </w:r>
      <w:proofErr w:type="spellStart"/>
      <w:r w:rsidRPr="00E145C4">
        <w:rPr>
          <w:sz w:val="28"/>
          <w:szCs w:val="28"/>
        </w:rPr>
        <w:t>среднеокружное</w:t>
      </w:r>
      <w:proofErr w:type="spellEnd"/>
      <w:r w:rsidRPr="00E145C4">
        <w:rPr>
          <w:sz w:val="28"/>
          <w:szCs w:val="28"/>
        </w:rPr>
        <w:t xml:space="preserve"> значение).</w:t>
      </w:r>
    </w:p>
    <w:p w:rsidR="00667A4A" w:rsidRPr="00E145C4" w:rsidRDefault="00667A4A" w:rsidP="00913D3A">
      <w:pPr>
        <w:numPr>
          <w:ilvl w:val="0"/>
          <w:numId w:val="6"/>
        </w:numPr>
        <w:ind w:left="0" w:firstLine="700"/>
        <w:contextualSpacing/>
        <w:jc w:val="both"/>
        <w:rPr>
          <w:sz w:val="28"/>
          <w:szCs w:val="28"/>
        </w:rPr>
      </w:pPr>
      <w:r w:rsidRPr="00E145C4">
        <w:rPr>
          <w:sz w:val="28"/>
          <w:szCs w:val="28"/>
        </w:rPr>
        <w:t>Потребность в заявляемом оборудовании связана с необходимостью</w:t>
      </w:r>
      <w:r>
        <w:rPr>
          <w:sz w:val="28"/>
          <w:szCs w:val="28"/>
        </w:rPr>
        <w:t xml:space="preserve"> </w:t>
      </w:r>
      <w:r w:rsidRPr="00E145C4">
        <w:rPr>
          <w:sz w:val="28"/>
          <w:szCs w:val="28"/>
        </w:rPr>
        <w:t>внедрения новой медицинской технологии.</w:t>
      </w:r>
    </w:p>
    <w:p w:rsidR="00667A4A" w:rsidRPr="00E145C4" w:rsidRDefault="00667A4A" w:rsidP="00913D3A">
      <w:pPr>
        <w:numPr>
          <w:ilvl w:val="0"/>
          <w:numId w:val="6"/>
        </w:numPr>
        <w:ind w:left="0" w:firstLine="700"/>
        <w:contextualSpacing/>
        <w:jc w:val="both"/>
        <w:rPr>
          <w:sz w:val="28"/>
          <w:szCs w:val="28"/>
        </w:rPr>
      </w:pPr>
      <w:r w:rsidRPr="00E145C4">
        <w:rPr>
          <w:sz w:val="28"/>
          <w:szCs w:val="28"/>
        </w:rPr>
        <w:t>Потребность в приобретении оборудования обусловлено недостатком</w:t>
      </w:r>
      <w:r>
        <w:rPr>
          <w:sz w:val="28"/>
          <w:szCs w:val="28"/>
        </w:rPr>
        <w:t xml:space="preserve"> </w:t>
      </w:r>
      <w:r w:rsidRPr="00E145C4">
        <w:rPr>
          <w:sz w:val="28"/>
          <w:szCs w:val="28"/>
        </w:rPr>
        <w:t>функций и опций аналогов имеющегося, взамен которого заявлено оборудование.</w:t>
      </w:r>
    </w:p>
    <w:p w:rsidR="00667A4A" w:rsidRPr="00E145C4" w:rsidRDefault="00667A4A" w:rsidP="00913D3A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E145C4">
        <w:rPr>
          <w:sz w:val="28"/>
          <w:szCs w:val="28"/>
        </w:rPr>
        <w:t>Наличие медицинских кадров, подготовленных для работы на</w:t>
      </w:r>
      <w:r>
        <w:rPr>
          <w:sz w:val="28"/>
          <w:szCs w:val="28"/>
        </w:rPr>
        <w:t xml:space="preserve"> </w:t>
      </w:r>
      <w:r w:rsidRPr="00E145C4">
        <w:rPr>
          <w:sz w:val="28"/>
          <w:szCs w:val="28"/>
        </w:rPr>
        <w:t>заявляемом оборудовании.</w:t>
      </w:r>
    </w:p>
    <w:p w:rsidR="00667A4A" w:rsidRPr="00E145C4" w:rsidRDefault="00667A4A" w:rsidP="00913D3A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E145C4">
        <w:rPr>
          <w:sz w:val="28"/>
          <w:szCs w:val="28"/>
        </w:rPr>
        <w:t>Наличие необходимых для установки оборудования помещений и</w:t>
      </w:r>
      <w:r>
        <w:rPr>
          <w:sz w:val="28"/>
          <w:szCs w:val="28"/>
        </w:rPr>
        <w:t xml:space="preserve"> </w:t>
      </w:r>
      <w:r w:rsidRPr="00E145C4">
        <w:rPr>
          <w:sz w:val="28"/>
          <w:szCs w:val="28"/>
        </w:rPr>
        <w:t>площадей.</w:t>
      </w:r>
    </w:p>
    <w:p w:rsidR="00667A4A" w:rsidRDefault="00667A4A" w:rsidP="00913D3A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E145C4">
        <w:rPr>
          <w:sz w:val="28"/>
          <w:szCs w:val="28"/>
        </w:rPr>
        <w:t>Гарантированная эффективность дальнейшего использования</w:t>
      </w:r>
      <w:r>
        <w:rPr>
          <w:sz w:val="28"/>
          <w:szCs w:val="28"/>
        </w:rPr>
        <w:t xml:space="preserve"> </w:t>
      </w:r>
      <w:r w:rsidRPr="00E145C4">
        <w:rPr>
          <w:sz w:val="28"/>
          <w:szCs w:val="28"/>
        </w:rPr>
        <w:t>оборудования.</w:t>
      </w:r>
    </w:p>
    <w:p w:rsidR="00667A4A" w:rsidRPr="00DD6BAC" w:rsidRDefault="00667A4A" w:rsidP="00913D3A">
      <w:pPr>
        <w:ind w:firstLine="708"/>
        <w:contextualSpacing/>
        <w:jc w:val="both"/>
        <w:rPr>
          <w:sz w:val="28"/>
          <w:szCs w:val="28"/>
        </w:rPr>
      </w:pPr>
      <w:r w:rsidRPr="00DD6BAC">
        <w:rPr>
          <w:i/>
          <w:sz w:val="28"/>
          <w:szCs w:val="28"/>
        </w:rPr>
        <w:t xml:space="preserve">Мероприятие 3: Критерии отбора медицинских организаций для включения в план мероприятий по проведению ремонта медицинского </w:t>
      </w:r>
      <w:r w:rsidR="003C5A2E" w:rsidRPr="00DD6BAC">
        <w:rPr>
          <w:i/>
          <w:sz w:val="28"/>
          <w:szCs w:val="28"/>
        </w:rPr>
        <w:t xml:space="preserve">оборудования </w:t>
      </w:r>
      <w:r w:rsidR="003C5A2E" w:rsidRPr="00DD6BAC">
        <w:rPr>
          <w:sz w:val="28"/>
          <w:szCs w:val="28"/>
        </w:rPr>
        <w:t>(слайд 8)</w:t>
      </w:r>
      <w:r w:rsidR="003C5A2E" w:rsidRPr="00DD6BAC">
        <w:rPr>
          <w:rFonts w:eastAsia="Calibri"/>
          <w:sz w:val="28"/>
          <w:szCs w:val="28"/>
        </w:rPr>
        <w:t>:</w:t>
      </w:r>
    </w:p>
    <w:p w:rsidR="00667A4A" w:rsidRDefault="00667A4A" w:rsidP="00913D3A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Наличие у медицинской орг</w:t>
      </w:r>
      <w:bookmarkStart w:id="0" w:name="_GoBack"/>
      <w:bookmarkEnd w:id="0"/>
      <w:r>
        <w:rPr>
          <w:sz w:val="28"/>
          <w:szCs w:val="28"/>
        </w:rPr>
        <w:t>анизации потребности в ремонте медицинского оборудования, предусмотренного утвержденными Министерством здравоохранения Российской Федерации порядками оказания медицинской помощи;</w:t>
      </w:r>
    </w:p>
    <w:p w:rsidR="00667A4A" w:rsidRDefault="00667A4A" w:rsidP="00913D3A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Наличие документов, подтверждающих, что подлежащее ремонту медицинское оборудование находится в собственности (оперативном управлении) медицинской организации и принято к бухгалтерскому учету;</w:t>
      </w:r>
    </w:p>
    <w:p w:rsidR="00667A4A" w:rsidRDefault="00667A4A" w:rsidP="00913D3A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Наличие акта о вводе медицинского оборудования в эксплуатацию;</w:t>
      </w:r>
    </w:p>
    <w:p w:rsidR="00667A4A" w:rsidRDefault="00667A4A" w:rsidP="00913D3A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Наличие документа, подтверждающего выход медицинского оборудования из строя;</w:t>
      </w:r>
    </w:p>
    <w:p w:rsidR="00667A4A" w:rsidRDefault="00667A4A" w:rsidP="00913D3A">
      <w:pPr>
        <w:numPr>
          <w:ilvl w:val="0"/>
          <w:numId w:val="5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Истечение срока гарантийного обслуживания медицинского оборудования;</w:t>
      </w:r>
    </w:p>
    <w:p w:rsidR="00667A4A" w:rsidRPr="006F7B27" w:rsidRDefault="00667A4A" w:rsidP="00913D3A">
      <w:pPr>
        <w:numPr>
          <w:ilvl w:val="0"/>
          <w:numId w:val="5"/>
        </w:numPr>
        <w:ind w:left="0" w:firstLine="708"/>
        <w:contextualSpacing/>
        <w:jc w:val="both"/>
        <w:rPr>
          <w:sz w:val="28"/>
          <w:szCs w:val="28"/>
        </w:rPr>
      </w:pPr>
      <w:r w:rsidRPr="006F7B27">
        <w:rPr>
          <w:sz w:val="28"/>
          <w:szCs w:val="28"/>
        </w:rPr>
        <w:t>Наличие у медицинской организации контракта на ремонт медицинского оборудования.</w:t>
      </w:r>
    </w:p>
    <w:p w:rsidR="00667A4A" w:rsidRDefault="00667A4A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Депздравом Югры принято решение первый транш направить на обновление медицинского оборудования в медицинские организации службы детства и родовспоможения. План мероприятий одобрен и согласован членами комиссии по разработке территориальной программы обязательного медицинского страхования.</w:t>
      </w:r>
    </w:p>
    <w:p w:rsidR="00494153" w:rsidRDefault="00667A4A" w:rsidP="00913D3A">
      <w:pPr>
        <w:ind w:firstLine="708"/>
        <w:contextualSpacing/>
        <w:jc w:val="both"/>
        <w:rPr>
          <w:sz w:val="28"/>
          <w:szCs w:val="28"/>
        </w:rPr>
      </w:pPr>
      <w:r w:rsidRPr="00364158">
        <w:rPr>
          <w:sz w:val="28"/>
          <w:szCs w:val="28"/>
        </w:rPr>
        <w:t xml:space="preserve">С целью снижения штрафных санкций </w:t>
      </w:r>
      <w:r w:rsidR="00494153">
        <w:rPr>
          <w:sz w:val="28"/>
          <w:szCs w:val="28"/>
        </w:rPr>
        <w:t>по состоянию на 01.06.2016 проведены следующие мероприятия:</w:t>
      </w:r>
    </w:p>
    <w:p w:rsidR="00494153" w:rsidRPr="00494153" w:rsidRDefault="00494153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феврале</w:t>
      </w:r>
      <w:proofErr w:type="gramEnd"/>
      <w:r>
        <w:rPr>
          <w:sz w:val="28"/>
          <w:szCs w:val="28"/>
        </w:rPr>
        <w:t xml:space="preserve"> и апреле направлены п</w:t>
      </w:r>
      <w:r w:rsidRPr="00494153">
        <w:rPr>
          <w:sz w:val="28"/>
          <w:szCs w:val="28"/>
        </w:rPr>
        <w:t>исьм</w:t>
      </w:r>
      <w:r>
        <w:rPr>
          <w:sz w:val="28"/>
          <w:szCs w:val="28"/>
        </w:rPr>
        <w:t>а</w:t>
      </w:r>
      <w:r w:rsidRPr="00494153">
        <w:rPr>
          <w:sz w:val="28"/>
          <w:szCs w:val="28"/>
        </w:rPr>
        <w:t xml:space="preserve">  в МЗ РФ, ФФОМС о внесении изменений в действующие нормативные акты от  11.02.2016 № 07-Исх-2044, 15.04.2016 № АП-9358,</w:t>
      </w:r>
    </w:p>
    <w:p w:rsidR="00494153" w:rsidRPr="00494153" w:rsidRDefault="00A9719D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Утвержден с</w:t>
      </w:r>
      <w:r w:rsidR="00494153" w:rsidRPr="00494153">
        <w:rPr>
          <w:sz w:val="28"/>
          <w:szCs w:val="28"/>
        </w:rPr>
        <w:t>овместный приказ Депздрава Югры, ТФОМС Югры от 28.04.2016 № 457/208 «Об утверждении плана мероприятий по недопущению дефектов оказания медицинской помощи, влекущих за собой неоплату медицинской помощи (уменьшение оплаты), уплату штрафов из средств обязательного медицинского страхования»,</w:t>
      </w:r>
    </w:p>
    <w:p w:rsidR="00494153" w:rsidRPr="00494153" w:rsidRDefault="00A9719D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1 полугодия буде</w:t>
      </w:r>
      <w:r w:rsidR="00A67FFC">
        <w:rPr>
          <w:sz w:val="28"/>
          <w:szCs w:val="28"/>
        </w:rPr>
        <w:t>т осуществляться</w:t>
      </w:r>
      <w:r w:rsidR="00494153" w:rsidRPr="00494153">
        <w:rPr>
          <w:sz w:val="28"/>
          <w:szCs w:val="28"/>
        </w:rPr>
        <w:t xml:space="preserve"> мониторинга финансовых санкций, применяемых к медицинским организациям по результатам контроля объемов и качества медицинской помощи,  осуществляемого стра</w:t>
      </w:r>
      <w:r w:rsidR="00913D3A">
        <w:rPr>
          <w:sz w:val="28"/>
          <w:szCs w:val="28"/>
        </w:rPr>
        <w:t>ховыми медицинскими компаниями.</w:t>
      </w:r>
    </w:p>
    <w:p w:rsidR="00494153" w:rsidRPr="00494153" w:rsidRDefault="00494153" w:rsidP="00913D3A">
      <w:pPr>
        <w:ind w:firstLine="708"/>
        <w:contextualSpacing/>
        <w:jc w:val="both"/>
        <w:rPr>
          <w:sz w:val="28"/>
          <w:szCs w:val="28"/>
        </w:rPr>
      </w:pPr>
      <w:r w:rsidRPr="00494153">
        <w:rPr>
          <w:sz w:val="28"/>
          <w:szCs w:val="28"/>
        </w:rPr>
        <w:t xml:space="preserve">В медицинских </w:t>
      </w:r>
      <w:proofErr w:type="gramStart"/>
      <w:r w:rsidRPr="00494153">
        <w:rPr>
          <w:sz w:val="28"/>
          <w:szCs w:val="28"/>
        </w:rPr>
        <w:t>организациях</w:t>
      </w:r>
      <w:proofErr w:type="gramEnd"/>
      <w:r w:rsidRPr="00494153">
        <w:rPr>
          <w:sz w:val="28"/>
          <w:szCs w:val="28"/>
        </w:rPr>
        <w:t xml:space="preserve"> разработаны планы мероприятий п</w:t>
      </w:r>
      <w:r w:rsidR="00A67FFC">
        <w:rPr>
          <w:sz w:val="28"/>
          <w:szCs w:val="28"/>
        </w:rPr>
        <w:t>о снижению количества нарушений.</w:t>
      </w:r>
    </w:p>
    <w:p w:rsidR="00494153" w:rsidRDefault="00A9719D" w:rsidP="00913D3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Депздравом Югры, медицинскими организациями р</w:t>
      </w:r>
      <w:r w:rsidR="00494153" w:rsidRPr="00494153">
        <w:rPr>
          <w:sz w:val="28"/>
          <w:szCs w:val="28"/>
        </w:rPr>
        <w:t>азрабатываются критерии эффективности деятельности для осуществления ст</w:t>
      </w:r>
      <w:r>
        <w:rPr>
          <w:sz w:val="28"/>
          <w:szCs w:val="28"/>
        </w:rPr>
        <w:t>имулирующих выплат руководителей</w:t>
      </w:r>
      <w:r w:rsidR="00494153" w:rsidRPr="00494153">
        <w:rPr>
          <w:sz w:val="28"/>
          <w:szCs w:val="28"/>
        </w:rPr>
        <w:t xml:space="preserve"> медицинских органи</w:t>
      </w:r>
      <w:r>
        <w:rPr>
          <w:sz w:val="28"/>
          <w:szCs w:val="28"/>
        </w:rPr>
        <w:t>заций и медицинских работников.</w:t>
      </w:r>
    </w:p>
    <w:p w:rsidR="00364158" w:rsidRPr="00364158" w:rsidRDefault="00667A4A" w:rsidP="00913D3A">
      <w:pPr>
        <w:ind w:firstLine="708"/>
        <w:contextualSpacing/>
        <w:jc w:val="both"/>
        <w:rPr>
          <w:sz w:val="28"/>
          <w:szCs w:val="28"/>
        </w:rPr>
      </w:pPr>
      <w:r w:rsidRPr="00364158">
        <w:rPr>
          <w:sz w:val="28"/>
          <w:szCs w:val="28"/>
        </w:rPr>
        <w:t xml:space="preserve">30 мая текущего года членами комиссии по разработке территориальной программы обязательного медицинского страхования были уточнены условия применения страховыми медицинскими организациями оснований для неоплаты медицинской помощи и наложения штрафа по коду дефекта 127 «Несоответствие данных первичной медицинской документации данным реестра счетов», а именно применять штраф в </w:t>
      </w:r>
      <w:r w:rsidR="003C5A2E" w:rsidRPr="00364158">
        <w:rPr>
          <w:sz w:val="28"/>
          <w:szCs w:val="28"/>
        </w:rPr>
        <w:t>случае включения</w:t>
      </w:r>
      <w:r w:rsidRPr="00364158">
        <w:rPr>
          <w:sz w:val="28"/>
          <w:szCs w:val="28"/>
        </w:rPr>
        <w:t xml:space="preserve"> в реестр счетов фактически не оказанной медицинской помощи</w:t>
      </w:r>
      <w:r w:rsidR="00364158" w:rsidRPr="00364158">
        <w:rPr>
          <w:sz w:val="28"/>
          <w:szCs w:val="28"/>
        </w:rPr>
        <w:t>.</w:t>
      </w:r>
      <w:r w:rsidRPr="00364158">
        <w:rPr>
          <w:sz w:val="28"/>
          <w:szCs w:val="28"/>
        </w:rPr>
        <w:t xml:space="preserve"> </w:t>
      </w:r>
    </w:p>
    <w:sectPr w:rsidR="00364158" w:rsidRPr="00364158" w:rsidSect="00DD6BA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3164"/>
    <w:multiLevelType w:val="hybridMultilevel"/>
    <w:tmpl w:val="1672509E"/>
    <w:lvl w:ilvl="0" w:tplc="2CA4EC3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307930"/>
    <w:multiLevelType w:val="hybridMultilevel"/>
    <w:tmpl w:val="ACA4B0E4"/>
    <w:lvl w:ilvl="0" w:tplc="F57426E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F757C9"/>
    <w:multiLevelType w:val="hybridMultilevel"/>
    <w:tmpl w:val="DEC01A0C"/>
    <w:lvl w:ilvl="0" w:tplc="FE245178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0B52E2F"/>
    <w:multiLevelType w:val="hybridMultilevel"/>
    <w:tmpl w:val="DCECC7F6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4">
    <w:nsid w:val="650A0767"/>
    <w:multiLevelType w:val="hybridMultilevel"/>
    <w:tmpl w:val="A86847D0"/>
    <w:lvl w:ilvl="0" w:tplc="8BE4361E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4871E2"/>
    <w:multiLevelType w:val="hybridMultilevel"/>
    <w:tmpl w:val="008AF3AA"/>
    <w:lvl w:ilvl="0" w:tplc="CCE63920">
      <w:start w:val="1"/>
      <w:numFmt w:val="decimal"/>
      <w:lvlText w:val="%1."/>
      <w:lvlJc w:val="left"/>
      <w:pPr>
        <w:ind w:left="11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9D"/>
    <w:rsid w:val="000A2DBE"/>
    <w:rsid w:val="001160FB"/>
    <w:rsid w:val="00153507"/>
    <w:rsid w:val="00160926"/>
    <w:rsid w:val="00164F64"/>
    <w:rsid w:val="00183F6C"/>
    <w:rsid w:val="001A614A"/>
    <w:rsid w:val="001A6951"/>
    <w:rsid w:val="001B2AAA"/>
    <w:rsid w:val="001D339D"/>
    <w:rsid w:val="001F5AFB"/>
    <w:rsid w:val="002A7373"/>
    <w:rsid w:val="00320ED9"/>
    <w:rsid w:val="00364158"/>
    <w:rsid w:val="003C5A2E"/>
    <w:rsid w:val="0044475E"/>
    <w:rsid w:val="00494153"/>
    <w:rsid w:val="0053046C"/>
    <w:rsid w:val="005A6E51"/>
    <w:rsid w:val="005B1197"/>
    <w:rsid w:val="006021F6"/>
    <w:rsid w:val="00667A4A"/>
    <w:rsid w:val="00680BD4"/>
    <w:rsid w:val="006D0654"/>
    <w:rsid w:val="006E61E9"/>
    <w:rsid w:val="006F1E16"/>
    <w:rsid w:val="006F7B27"/>
    <w:rsid w:val="007D7061"/>
    <w:rsid w:val="00843624"/>
    <w:rsid w:val="00913D3A"/>
    <w:rsid w:val="0094468E"/>
    <w:rsid w:val="00972CCC"/>
    <w:rsid w:val="009C0BF3"/>
    <w:rsid w:val="00A16775"/>
    <w:rsid w:val="00A2408B"/>
    <w:rsid w:val="00A67FFC"/>
    <w:rsid w:val="00A9719D"/>
    <w:rsid w:val="00AC253A"/>
    <w:rsid w:val="00AC53AA"/>
    <w:rsid w:val="00B7565A"/>
    <w:rsid w:val="00BD1799"/>
    <w:rsid w:val="00C0190D"/>
    <w:rsid w:val="00C752DA"/>
    <w:rsid w:val="00CB1D67"/>
    <w:rsid w:val="00CE68C7"/>
    <w:rsid w:val="00D45AB3"/>
    <w:rsid w:val="00D5756A"/>
    <w:rsid w:val="00D809F4"/>
    <w:rsid w:val="00DD6BAC"/>
    <w:rsid w:val="00DF34D4"/>
    <w:rsid w:val="00E0131B"/>
    <w:rsid w:val="00E13119"/>
    <w:rsid w:val="00E549AD"/>
    <w:rsid w:val="00E72C6E"/>
    <w:rsid w:val="00EB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A61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2D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2DBE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0A2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3046C"/>
    <w:pPr>
      <w:ind w:left="720"/>
      <w:contextualSpacing/>
    </w:pPr>
  </w:style>
  <w:style w:type="paragraph" w:customStyle="1" w:styleId="ConsPlusNormal">
    <w:name w:val="ConsPlusNormal"/>
    <w:rsid w:val="007D7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A61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2D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2DBE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0A2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3046C"/>
    <w:pPr>
      <w:ind w:left="720"/>
      <w:contextualSpacing/>
    </w:pPr>
  </w:style>
  <w:style w:type="paragraph" w:customStyle="1" w:styleId="ConsPlusNormal">
    <w:name w:val="ConsPlusNormal"/>
    <w:rsid w:val="007D7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03629">
          <w:marLeft w:val="720"/>
          <w:marRight w:val="7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0172">
          <w:marLeft w:val="720"/>
          <w:marRight w:val="7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2882">
          <w:marLeft w:val="720"/>
          <w:marRight w:val="7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7746">
          <w:marLeft w:val="720"/>
          <w:marRight w:val="7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1085">
          <w:marLeft w:val="720"/>
          <w:marRight w:val="7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2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sabirovamed sabirovamed</dc:creator>
  <cp:lastModifiedBy>SklyarovaMS</cp:lastModifiedBy>
  <cp:revision>3</cp:revision>
  <cp:lastPrinted>2016-06-03T07:13:00Z</cp:lastPrinted>
  <dcterms:created xsi:type="dcterms:W3CDTF">2016-06-03T06:25:00Z</dcterms:created>
  <dcterms:modified xsi:type="dcterms:W3CDTF">2016-06-03T07:14:00Z</dcterms:modified>
</cp:coreProperties>
</file>